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4</w:t>
      </w:r>
    </w:p>
    <w:p>
      <w:pPr>
        <w:spacing w:before="120" w:beforeLines="50" w:after="120" w:afterLines="50"/>
        <w:jc w:val="center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</w:rPr>
        <w:t>中国青年女科学家奖人选征求意见表</w:t>
      </w:r>
    </w:p>
    <w:bookmarkEnd w:id="0"/>
    <w:p>
      <w:pPr>
        <w:spacing w:after="240" w:afterLines="100"/>
      </w:pPr>
    </w:p>
    <w:p>
      <w:pPr>
        <w:spacing w:after="240" w:afterLines="10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姓名：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单位：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职务：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7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  <w:jc w:val="center"/>
        </w:trPr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干部管理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36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纪检监察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36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spacing w:line="320" w:lineRule="exact"/>
        <w:rPr>
          <w:rFonts w:hint="eastAsia" w:ascii="仿宋_GB2312" w:eastAsia="仿宋_GB2312"/>
          <w:color w:val="000000"/>
          <w:sz w:val="24"/>
        </w:rPr>
      </w:pPr>
    </w:p>
    <w:p>
      <w:pPr>
        <w:spacing w:line="32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备注：候选人或候选团队负责人所在单位为政府机关和事业单位（包括高等院校、科研院所等）、国有企业的须提供此表；如出现对干部管理部门不明确的或存在延期提交等情况，请及时与领导工作委员会办公室联系，（010）62165293  62165291。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jllNDI2YjA2NjU0MGZmYmI0MjJlMjZkMjg5YzAifQ=="/>
  </w:docVars>
  <w:rsids>
    <w:rsidRoot w:val="38260705"/>
    <w:rsid w:val="3826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200" w:beforeLines="0" w:line="20" w:lineRule="exact"/>
    </w:pPr>
    <w:rPr>
      <w:rFonts w:ascii="仿宋_GB2312" w:hAnsi="Times New Roman" w:eastAsia="仿宋_GB2312" w:cs="Times New Roman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2024-03-14T09:25:00Z</dcterms:created>
  <dc:creator>zk</dc:creator>
  <cp:lastModifiedBy>zk</cp:lastModifiedBy>
  <dcterms:modified xsi:type="dcterms:W3CDTF">2024-03-14T09:25:55Z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FFF1A80F1FA64AA5B60D13C61BCE293E_11</vt:lpwstr>
  </property>
</Properties>
</file>