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2"/>
          <w:szCs w:val="36"/>
        </w:rPr>
        <w:t>附件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6"/>
        </w:rPr>
        <w:t>1</w:t>
      </w:r>
    </w:p>
    <w:tbl>
      <w:tblPr>
        <w:tblStyle w:val="4"/>
        <w:tblW w:w="1404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019"/>
        <w:gridCol w:w="4947"/>
        <w:gridCol w:w="5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1404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—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  <w:t>2021</w:t>
            </w:r>
            <w:r>
              <w:rPr>
                <w:rFonts w:hint="eastAsia"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  <w:t>年度神农中华农业科技奖科学研究类成果一等奖获奖名录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tblHeader/>
        </w:trPr>
        <w:tc>
          <w:tcPr>
            <w:tcW w:w="4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494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56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主要完成单位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水稻广谱抗白叶枯病基因Xa23的发掘与应用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赵开军,王春连,刘丕庆,倪大虎,李进波,章琦,杨培忠,李道远,宋丰顺,樊颖伦,陈达庆,张晓平,高英,纪志远,秦腾飞,戚华雄,杨剑波,郑崇珂,梁云涛,姜建初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中国农业科学院作物科学研究所,广西大学,安徽省农业科学院水稻研究所,湖北省农业科学院粮食作物研究所,广西壮族自治区农业科学院水稻研究所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优质高产高效杂交粳稻技术创新与应用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邓华凤,华泽田,曹黎明,隋国民,陈涛,东丽,王彦荣,王才林,周继华,谢辉,张武汉,朱崴,赵志鹏,陈基安,于洪兰,李茂柏,亓娜,蔡卓,何广生,关峰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国家粳稻工程技术研究中心,辽宁省水稻研究所,上海市农业科学院,江苏省农业科学院,湖南杂交水稻研究中心,天津天隆科技股份有限公司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小麦化控防倒抗逆增产关键技术创建及应用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段留生,谭伟明,张明才,郑先福,曲树杰,周于毅,姜峰,樊高琼,冯晔,潘秀芬,雷斌,陈曦,任丹,李运恒,郑昊,张俊刚,宋彬,臧娅磊,黄官民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大学,河南农业大学,四川农业大学,山东省农业科学院,新疆农业科学院核技术生物技术研究所,成都新朝阳作物科学股份有限公司,四川国光农化股份有限公司,山西浩之大生物科技有限公司,上海绿泽生物科技有限责任公司,郑州郑氏化工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山东省小麦玉米周年丰产高效关键技术及集成应用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刘开昌,李宗新,刘树堂,赵海军,隋鹏,鞠正春,李全起,解晓梅,张慧,姜雯,钱欣,巩俊花,薛艳芳,刘春晓,吕鹏,高英波,张俊鹏,代红翠,邵明升,刘红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山东省农业科学院,中国农业大学,青岛农业大学,山东农业大学,山东省农业技术推广总站,施可丰化工股份有限公司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优质特色鲜食糯玉米系列新品种培育及应用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赵久然,卢柏山,史亚兴,田志国,周海,赫晋,肖述保,徐丽,丁守斌,江明山,王军,赫忠友,王同英,席胜利,樊艳丽,郭少臣,孙国疆,董会,杨红军,李新燕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北京市农林科学院,中国农业科学院作物科学研究所,河北华穗种业有限公司,海南绿川种苗有限公司,荆州市恒彩农业科技有限公司,北京华奥农科玉育种开发有限责任公司,北京中农斯达农业科技开发有限公司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作物种质资源安全保存技术体系创建与应用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卢新雄,刘旭,陈晓玲,辛霞,张金梅,尹广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鹍</w:t>
            </w:r>
            <w:r>
              <w:rPr>
                <w:rFonts w:hint="eastAsia" w:ascii="仿宋_GB2312" w:eastAsia="仿宋_GB2312"/>
                <w:sz w:val="20"/>
                <w:szCs w:val="20"/>
              </w:rPr>
              <w:t>,王力荣,方沩,丁汉凤,周志林,王昆,黄秉智,王述民,魏兴华,贾银华,何娟娟,宋继玲,胡小荣,刘运霞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科学院作物科学研究所,中国农业科学院郑州果树研究所,山东省农作物种质资源中心,江苏徐淮地区徐州农业科学研究所,中国农业科学院果树研究所,广东省农业科学院果树研究所,中国水稻研究所,中国农业科学院棉花研究所,黑龙江省农业科学院克山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棉花防衰丰产集中成熟高效栽培关键技术创建与应用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李存东,董合忠,张永江,刘连涛,孙红春,田立文,石学萍,刘玉春,白志英,张科,孔祥强,陈静,李安昌,林永增,咸丰,平文超,马立刚,宋世佳,王树林,陈立宇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河北农业大学,山东棉花研究中心,新疆农业科学院经济作物研究所,河北省农林科学院棉花研究所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大豆光温适应性改良技术体系创建与育种应用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韩天富,盖钧镒,吴存祥,侯文胜,年海,郭泰,孙石,闫淑荣,蒋炳军,武婷婷,鹿文成,姜世波,马启彬,孙宾成,宋雯雯,陈莉,孙洪波,袁珊,韩粉霞,王金陵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中国农业科学院作物科学研究所,南京农业大学,华南农业大学,黑龙江省农业科学院佳木斯分院,黑龙江省农业科学院黑河分院,黑龙江省农业科学院绥化分院,呼伦贝尔农业科学院研究所,东北农业大学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西瓜优质分子育种技术与新品种选育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许勇,武彦荣,刘文革,郭绍贵,任毅,黄三文,张洁,赵胜杰,宫国义,张海英,李茂营,温常龙,潘秀清,何楠,田守蔚,路绪强,孙宏贺,张超,高秀瑞,李冰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北京市农林科学院,河北省农林科学院经济作物研究所,中国农业科学院郑州果树研究所,中国农业科学院深圳农业基因组研究所,京研益农（北京）种业科技有限公司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不结球白菜优异种质资源发掘与抗逆品种选育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侯喜林,李英,汪承刚,张蜀宁,王建军,朱世东,袁凌云,张昌伟,刘同坤,陈国户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南京农业大学,安徽农业大学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多抗、优质甜椒优异种质资源的创制及新品种选育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王立浩,张宝玺,张正海,曹亚从,谢丙炎,于海龙,冯锡刚,褚刚,郭家珍,杨桂梅,堵玫珍,毛胜利,杨宇红,王东旭,裴卓强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中国农业科学院蔬菜花卉研究所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江淮流域设施辣椒种质资源创制及新品种选育与应用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江海坤,张其安,俞飞飞,方凌,严从生,王艳,董言香,王明霞,贾利,章玉松,刘小平,杨许琴,柴一梅,陆晓民,陈光明,李秀龄,吕凯,鲍丽云,王秀松,李虹颖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安徽省农业科学院园艺研究所,安徽省农业科学院土壤肥料研究所,安徽徽大农业有限公司,安徽省舒城县舒丰现代农业科技开发有限责任公司,安徽省梦之村生态农业科技有限公司,芜湖市德弘生态农业有限公司,安徽皖东农业科技有限公司,安徽农业大学,安徽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柑橘绿色保鲜关键技术研发与应用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程运江,朱峰,曾云流,邓秀新,叶俊丽,龙超安,李善军,付艳苹,丁德宽,周先艳,朱壹,朱二,刘萍,牛王翠,谢合平,杜小珍,李文云,许让伟,张兰,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褚一斌(CHU YI BIN)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华中农业大学,江西绿萌科技控股有限公司,赣州市柑桔科学研究所,广西特色作物研究院,城固县果业技术指导站,</w:t>
            </w: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宜昌市</w:t>
            </w:r>
            <w:r>
              <w:rPr>
                <w:rFonts w:hint="eastAsia" w:ascii="仿宋_GB2312" w:eastAsia="仿宋_GB2312"/>
                <w:sz w:val="20"/>
                <w:szCs w:val="20"/>
              </w:rPr>
              <w:t>夷陵区农业技术推广中心,广西壮族自治区农业科学院园艺研究所,云南省农业科学院热带亚热带经济作物研究所,梅州市农林科学院果树研究所,云南褚氏农业有限公司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苹果属观赏优异种质挖掘和新品种选育及应用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姚允聪,田佶,胡玉净,朱元娣,安鹭,蔡华成,郭金丽,陈小文,齐成,秦晓晓,李群述,卢艳芬,张天柱,李晓艳,付元辉,郑轶,张杰,杨廷桢,张瑞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北京农学院,中国农业大学,北京市果树产业协会,新疆林科院园林绿化研究所,山西农业大学果树研究所,内蒙古农业大学,北京中农富通园艺有限公司,山东聊城绿泽园林科技有限公司,北京史坦纳生物动力农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白茶提质增效关键技术创新与产业化应用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林智,孙威江,戴伟东,黄艳,朱荫,商虎,谭俊峰,郭丽,林振传,庄长强,蔡良绥,岳文杰,余步贵,黄家泉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中国农业科学院茶叶研究所,福建农林大学,福建品品香茶业有限公司,六妙白茶股份有限公司,福建省裕荣香茶业有限公司,福建政和瑞茗茶业有限公司,福鼎泉简机械有限公司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月季种质资源鉴定评价与优质高抗新品种选育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葛红,杨树华,贾瑞冬,赵鑫,赵磊,朱应雄,李秋香,赵庆柱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中国农业科学院蔬菜花卉研究所,南阳月季基地,云南鑫海汇花业有限公司,山东省潍坊市农业科学院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胡椒全产业链提升关键技术创建与应用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谷风林,杨建峰,张卫明,李凤飞,郝朝运,吴桂苹,李志刚,谭乐和,朱红英,王明湖,邬华松,刘爱勤,王录英,胡丽松,王灿,宗迎,祖超,鱼欢,郑维全,范睿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热带农业科学院香料饮料研究所,晨光生物科技集团股份有限公司,中华全国供销合作总社南京野生植物综合利用研究所,昆明康立信电子机械有限公司,海南农垦东昌农场有限公司,海南兴科热带作物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果蔬类农产品农药残留风险控制技术体系创建与应用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郑永权,李富根,董丰收,季颖,朴秀英,刘丰茂,简秋,秦冬梅,叶庆富,徐军,廖先骏,朱光艳,秦曙,刘新刚,郑尊涛,吴小虎,张海鹏,穆兰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中国农业科学院植物保护研究所,农业农村部农药检定所,中国农业大学,山西省农业科学院农产品质量安全与检测研究所,浙江大学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麦蚜精准化控关键技术及应用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高希武,刘学,张帅,陶岭梅,曲恩革,张雄鹏,宋敦伦,李永平,解晓平,周大伟,陈琦,王雅丽,梁沛,李鹏,高燕平,杜传玉,赵东涛,窦云亭,史雪岩,林彦茹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中国农业大学,农业农村部农药检定所,全国农业技术推广服务中心,陕西上格之路生物科学有限公司,北京绿色农华作物科技有限公司,中国农业科学院植物保护研究所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化学农药环境风险评估技术体系构建与应用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单炜力,陶传江,袁善奎,周艳明,马晓东,姜辉,李文娟,曲甍甍,周军英,蔡磊明,于彩虹,周欣欣,陈朗,卜元卿,林荣华,王晓军,吴文铸,林燕,钟瑛,许静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农业农村部农药检定所,中国农业大学,中国农业科学院农业资源与农业区划研究所,生态环境部南京环境科学研究所,沈阳化工研究院有限公司,中国矿业大学（北京）,中国农业科学院植物保护研究所,湖南田园牧歌农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北方设施蔬菜重要土传病害绿色防控关键技术创制与应用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段玉玺,张万民,孟威,陈立杰,邹春蕾,姜大光,吴俊清,朱晓峰,张丹,王昭,屈丽莉,王媛媛,范海燕,刘华梅,王辉,徐婧,孙慕君,王宇颖,金伟,李佰双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沈阳农业大学,辽宁省农业发展服务中心,辽宁省农业科学院,武汉科诺生物科技股份有限公司,沈阳市大光农业服务中心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北方农牧交错区退化农田风蚀防治与地力培育关键技术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路战远,程玉臣,张德健,何进,王玉芬,郑海春,张向前,王建国,赵小庆,张建中,郝楠森,张建恒,王瑞,李马强,郭世乾,孙峰成,王明国,杨少楠,焦晓辉,叶君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内蒙古自治区农牧业科学院,内蒙古大学,中国农业大学,内蒙古土壤肥料和节水农业工作站,乌兰浩特市顺源农牧机械制造有限公司,河北农业大学,宁夏回族自治区农业技术推广总站,山西省土壤肥料工作站,甘肃省耕地质量建设保护总站,吉林省土壤肥料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我国典型旱地土壤磷素演变与高效利用技术创建及应用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徐明岗,张淑香,黄绍敏,杨学云,沈浦,钟永红,柳开楼,蔡泽江,黄涛,马星竹,朱平,刘骅,黄庆海,范丙全,徐洋,段英华,孙泽强,孙楠,张文菊,张仙梅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科学院农业资源与农业区划研究所,河南省农业科学院植物营养与资源环境研究所,西北农林科技大学,全国农业技术推广服务中心,甘肃省农业科学院土壤肥料与节水农业研究所,黑龙江省农业科学院土壤肥料与环境资源研究所,吉林省农业科学院,江西省红壤研究所,山东省农业科学院,新疆农业科学院土壤肥料与农业节水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生物炭暨秸秆炭化还田技术体系构建与应用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孟军,唐亮,兰宇,高继平,孙仁华,赫天一,刘遵奇,张伟明,杨劲峰,徐志宇,王永欢,陈良宇,郭晓雷,施凯,王开国,刘金,蔡志远,王新发,蒲加兴,李彩斌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沈阳农业大学,农业农村部农业生态与资源保护总站,辽宁省农业发展服务中心,沈阳隆泰生物工程有限公司,辽宁金和福农业科技股份有限公司,云南威鑫农业科技股份有限公司,河南惠农土质保育研发有限公司,时科生物科技（上海）有限公司,贵州省烟草公司毕节市公司,铁岭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南方典型区域农业面源污染防控关键技术与应用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刘宏斌,翟丽梅,李旭东,付斌,夏颖,王洪媛,雷宝坤,李文超,瞿广飞,习斌,倪喜云,罗良国,梁永红,木霖,陈静蕊,段艳涛,李尝君,张奇,李真熠,钟顺和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科学院农业资源与农业区划研究所,上海交通大学,云南省农业科学院农业环境资源研究所,湖北省农业科学院植保土肥研究所,昆明理工大学,中国农业科学院农业环境与可持续发展研究所,江西省农业科学院土壤肥料与资源环境研究所,湖南省农业环境生态研究所,北京博瑞环境工程有限公司,云南顺丰洱海环保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农产品中主要危害因子高效识别与风险评估关键技术及应用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钱永忠,邱静,李耘,王新全,陈志军,胡秀卿,陈晨,张星联,许彦阳,齐沛沛,翁瑞,李楠,朱晓宇,夏伊宁,王彦华,贾琪,张勇,杨桂玲,李春启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中国农业科学院农业质量标准与检测技术研究所,浙江省农业科学院,杭州环特生物科技股份有限公司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生鲜肉精准保鲜数字物流关键技术及产业化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张德权,杨建国,李苗云,李欣,杨伟,马相杰,高胜普,申江,章建浩,郑晓春,陈丽,侯成立,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赵改名</w:t>
            </w:r>
            <w:r>
              <w:rPr>
                <w:rFonts w:hint="eastAsia" w:ascii="仿宋_GB2312" w:eastAsia="仿宋_GB2312"/>
                <w:sz w:val="20"/>
                <w:szCs w:val="20"/>
              </w:rPr>
              <w:t>,惠腾,孟少华,周成君,关文强,刘欢,许君尉,方菲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科学院农产品加工研究所,北京市京科伦冷冻设备有限公司,江阴升辉包装材料有限公司,天津商业大学,河南农业大学,河南双汇投资发展股份有限公司,中国动物疫病预防控制中心（农业农村部屠宰技术中心）,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酪蛋白-多糖凝胶稳态化关键技术及在发酵乳中的应用</w:t>
            </w:r>
            <w:bookmarkStart w:id="0" w:name="_GoBack"/>
            <w:bookmarkEnd w:id="0"/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赵亮,李洪亮,高飞,吴秀英,孙健,王鹏杰,郝彦玲,陈云,牛世祯,郭慧媛,胡嘉杰,李树森,马海然,张昊,薛建斌,郭燕,王斌,杨畅,武春雨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中国农业大学,内蒙古蒙牛乳业（集团）股份有限公司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鲆鳎鱼类重要性状遗传解析及分子育种技术创建与良种培育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陈松林,邵长伟,鲍宝龙,侯吉伦,王娜,张国捷,王磊,田永胜,李仰真,薛致勇,徐文腾,周茜,崔忠凯,刘洋,杨英明,李希红,陈亚东,郑卫卫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中国水产科学研究院黄海水产研究所,上海海洋大学,中国水产科学研究院北戴河中心实验站,深圳华大生命科学研究院,海阳市黄海水产有限公司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稻渔生态种养关键技术创新与应用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徐跑,周剑,杜军,黄璜,刘亚,张堂林,陈灿,朱健,聂志娟,杨淞,刘光迅,董在杰,李强,叶金明,周波,张宪中,李红霞,刘颖,王裕玉,徐钢春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四川省农业科学院水产研究所,中国水产科学研究院淡水渔业研究中心,湖南农业大学,中国科学院水生生物研究所,四川农业大学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水产品高值化加工专用酶创制及产业化应用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毛相朝,薛长湖,孙建安,姜宏,孙慧慧,齐祥明,黄文灿,林洪,侯虎,董平,张斌,王彦超,王丽娜,吴其平,李海兵,郭晓华,邹圣灿,杨青,曾宪龙,于明晓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海洋大学,荣成泰祥食品股份有限公司,威海百合生物技术股份有限公司,山东美佳集团有限公司,中国水产科学研究院黄海水产研究所,青岛康境海洋生物科技有限公司,众合发（北京）生物科技发展有限公司,青岛博智汇力生物科技有限公司,美泰科技（青岛）股份有限公司,颐海产业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智能农机装备电液传动与控制系统关键技术及产业化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刘成良,王秀,李瑞川,魏新华,王丽丽,张鹏,苗中华,徐海港,李彦明,马飞,雷军波,陶建峰,潮群,覃程锦,徐纪洋,贡亮,徐继康,莫锦秋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上海交通大学,北京农业智能装备技术研究中心,日照海卓液压有限公司,中国农业机械化科学研究院,雷沃重工股份有限公司,江苏大学,上海大学,山东时风（集团）有限责任公司,上海联适导航技术股份有限公司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高性能智能喷灌机组与装备关键技术及产业化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袁寿其,李红,汤玲迪,刘俊萍,顾哲,谈明高,朱兴业,邱志鹏,侯新月,谢崇宝,李浩,向清江,陈超,蒋跃,汤攀,高志俊,张晨骏,刘培勇,彭涛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江苏大学,河海大学,江苏华源节水股份有限公司,黑龙江省水利科学研究院,中国灌溉排水发展中心,中国农业科学院农田灌溉研究所,江苏旺达喷灌机有限公司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主要农产品全产业链智能监测预警关键技术与应用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许世卫,郑国清,诸叶平,王小兵,李勇,张永恩,李干琼,王来刚,唐文凤,郭志杰,庄家煜,李灯华,李志强,张峭,王盛威,王东杰,刘佳佳,邸佳颖,王禹,熊露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中国农业科学院农业信息研究所,河南省农业科学院农业经济与信息研究所,农业农村部信息中心,北京农信通科技有限责任公司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五系配套瘦肉型猪选育关键技术与应用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吴珍芳,蔡更元,刘珍云,杨杰,刘德武,刘敬顺,谈成,杨明,李娅兰,郑海峰,王建兰,武亮,郑恩琴,洪林君,顾婷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华南农业大学,温氏食品集团股份有限公司,广东温氏种猪科技有限公司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肉鸡绿色养殖提质技术研发与集成应用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张宏福,江厚生,陈长喜,萨仁娜,陈亮,冷建卫,吕慧源,刘国,范晓鹏,马腾,钟儒清,周洪彬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中国农业科学院北京畜牧兽医研究所,天津农学院,青岛大牧人机械股份有限公司,北京生泰尔科技股份有限公司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优质鸡蛋生产的营养调控技术体系创新与应用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齐广海,武书庚,王晶,张海军,陈余,马秋刚,刘爱巧,岳洪源,刘旭明,齐晓龙,张亚男,王晓翠,齐莎日娜,董平天,邱凯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中国农业科学院饲料研究所,中国农业大学,北京市畜牧总站,北京德青源农业科技股份有限公司,北京市华都峪口禽业有限责任公司,北京农学院,四川圣迪乐村生态食品股份有限公司,惠州市鹏昌农业科技有限公司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基于母子一体化提高母猪PSY的精准饲养技术的建立和推广应用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彭健,蒋思文,魏宏逵,曾祥芳,谭家健,舒鼎铭,周远飞,王超,余梅,鲍洪星,冯光德,肖有恩,刘艳书,程学慧,余大军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华中农业大学,中国农业大学,广西扬翔股份有限公司,四川德康农牧食品集团股份有限公司,双胞胎（集团）股份有限公司,四川铁骑力士实业有限公司,广西桂垦牧业有限公司,湖南新五丰股份有限公司,武汉加益泛博生物科技有限公司,四川省旺达饲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优质猪肉生产的饲料营养关键技术研发及应用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汪以真,潘玉春,冯杰,路则庆,单体中,王新霞,王凤芹,杨彩梅,周桂莲,邹新华,王腾浩,靳明亮,王起山,张遨然,刘金松,徐欢根,季春源,谭建庄,刘国良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浙江大学,上海交通大学,浙江农林大学,新希望六和股份有限公司,播恩集团股份有限公司,浙江青莲食品股份有限公司,浙江惠嘉生物科技股份有限公司,上海源耀农业股份有限公司,天邦食品股份有限公司,浙江科盛饲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猪用重组口蹄疫O型、A型二价灭活疫苗的创制与应用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郑海学,杨帆,何继军,朱紫祥,杨亚民,曹伟军,张克山,靳野,李丹,范秀丽,田宏,刘国英,刘学荣,刘永杰,马维民,赵丽霞,秦建,杨文龙,李荣,马贵军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中国农业科学院兰州兽医研究所,中农威特生物科技股份有限公司,金宇保灵生物药品有限公司,申联生物医药（上海）股份有限公司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两种重要羊病毒病关键防控技术及应用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薛青红,印春生,支海兵,石宝兰,孙淼,陈延飞,才学鹏,冯忠泽,王乐元,方鹏飞,周玉双,陈武卫,陈建,孙晔,苏立成,李黎,李岭,努尔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•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库尔玛那里</w:t>
            </w:r>
            <w:r>
              <w:rPr>
                <w:rFonts w:hint="eastAsia" w:ascii="仿宋_GB2312" w:eastAsia="仿宋_GB2312"/>
                <w:sz w:val="20"/>
                <w:szCs w:val="20"/>
              </w:rPr>
              <w:t>,张伟,严成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中国兽医药品监察所,国药集团扬州威克生物工程有限公司,华派生物工程集团有限公司,北京中海生物科技有限公司,天康生物股份有限公司,新疆畜牧科学院兽医研究所（新疆畜牧科学院动物临床医学研究中心）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家兔重要疫病安全高效疫苗创制及应用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王芳,范志宇,胡波,宋艳华,陈萌萌,魏后军,仇汝龙,徐为中,任雪枫,杜德燕,汪媛,李明勇,罗意,刘曼,周永银,董亚芳,江学余,沈惠芬,王启明,薛家宾</w:t>
            </w:r>
          </w:p>
        </w:tc>
        <w:tc>
          <w:tcPr>
            <w:tcW w:w="5627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江苏省农业科学院,江苏省动物疫病预防控制中心,华派生物工程集团有限公司,青岛康大兔业发展有限公司,贵州福斯特生物科技有限公司,兆丰华生物科技（南京）有限公司</w:t>
            </w:r>
          </w:p>
        </w:tc>
      </w:tr>
    </w:tbl>
    <w:p/>
    <w:sectPr>
      <w:pgSz w:w="16838" w:h="11906" w:orient="landscape"/>
      <w:pgMar w:top="1230" w:right="1440" w:bottom="6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11"/>
    <w:rsid w:val="00057A44"/>
    <w:rsid w:val="000D7428"/>
    <w:rsid w:val="001843AD"/>
    <w:rsid w:val="00186546"/>
    <w:rsid w:val="001B100F"/>
    <w:rsid w:val="002975AC"/>
    <w:rsid w:val="002C11CA"/>
    <w:rsid w:val="00316710"/>
    <w:rsid w:val="003307F3"/>
    <w:rsid w:val="00376DF0"/>
    <w:rsid w:val="0038045E"/>
    <w:rsid w:val="00386911"/>
    <w:rsid w:val="00394258"/>
    <w:rsid w:val="0040691B"/>
    <w:rsid w:val="004F1ACD"/>
    <w:rsid w:val="00514C66"/>
    <w:rsid w:val="005416E1"/>
    <w:rsid w:val="005C0F81"/>
    <w:rsid w:val="005C6D49"/>
    <w:rsid w:val="006136DE"/>
    <w:rsid w:val="00636330"/>
    <w:rsid w:val="006A3433"/>
    <w:rsid w:val="006B4CA0"/>
    <w:rsid w:val="00745A01"/>
    <w:rsid w:val="00881BB4"/>
    <w:rsid w:val="008C38A8"/>
    <w:rsid w:val="008E162F"/>
    <w:rsid w:val="00915E4B"/>
    <w:rsid w:val="00954FAF"/>
    <w:rsid w:val="009679F5"/>
    <w:rsid w:val="009D1B4F"/>
    <w:rsid w:val="009F539E"/>
    <w:rsid w:val="00A448AC"/>
    <w:rsid w:val="00A92B86"/>
    <w:rsid w:val="00B10F08"/>
    <w:rsid w:val="00C24462"/>
    <w:rsid w:val="00C66C77"/>
    <w:rsid w:val="00C9198B"/>
    <w:rsid w:val="00CF12FE"/>
    <w:rsid w:val="00D13EB5"/>
    <w:rsid w:val="00D16E12"/>
    <w:rsid w:val="00D44860"/>
    <w:rsid w:val="00D563F5"/>
    <w:rsid w:val="00E21CED"/>
    <w:rsid w:val="00E91408"/>
    <w:rsid w:val="00EB7CD3"/>
    <w:rsid w:val="00EF3AE0"/>
    <w:rsid w:val="00F50BA1"/>
    <w:rsid w:val="00F56692"/>
    <w:rsid w:val="00FB3E2C"/>
    <w:rsid w:val="0E89042F"/>
    <w:rsid w:val="2055319A"/>
    <w:rsid w:val="2B7A47C7"/>
    <w:rsid w:val="2D097060"/>
    <w:rsid w:val="35516DB0"/>
    <w:rsid w:val="4A5E0C8C"/>
    <w:rsid w:val="5758034D"/>
    <w:rsid w:val="63457A8C"/>
    <w:rsid w:val="7A1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3513</Words>
  <Characters>4006</Characters>
  <Lines>400</Lines>
  <Paragraphs>501</Paragraphs>
  <TotalTime>3</TotalTime>
  <ScaleCrop>false</ScaleCrop>
  <LinksUpToDate>false</LinksUpToDate>
  <CharactersWithSpaces>7018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2019-10-12T11:46:00Z</dcterms:created>
  <dc:creator>rcpjc</dc:creator>
  <cp:lastModifiedBy>何晓丹:拟稿人清稿</cp:lastModifiedBy>
  <cp:lastPrinted>2021-10-11T06:50:00Z</cp:lastPrinted>
  <dcterms:modified xsi:type="dcterms:W3CDTF">2021-10-18T07:27:14Z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